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0333" w:rsidRPr="0007136C" w:rsidRDefault="00B90333" w:rsidP="00B90333">
      <w:pPr>
        <w:widowControl/>
        <w:spacing w:line="460" w:lineRule="exact"/>
        <w:jc w:val="center"/>
        <w:rPr>
          <w:rFonts w:ascii="方正小标宋简体" w:eastAsia="方正小标宋简体" w:hAnsi="方正小标宋简体" w:cs="方正小标宋简体"/>
          <w:kern w:val="0"/>
          <w:sz w:val="36"/>
          <w:szCs w:val="36"/>
        </w:rPr>
      </w:pPr>
      <w:r w:rsidRPr="00B43761">
        <w:rPr>
          <w:rFonts w:ascii="方正小标宋简体" w:eastAsia="方正小标宋简体" w:hAnsi="方正小标宋简体" w:cs="方正小标宋简体" w:hint="eastAsia"/>
          <w:kern w:val="0"/>
          <w:sz w:val="36"/>
          <w:szCs w:val="36"/>
        </w:rPr>
        <w:t>当好“三个表率”、服务“四个走在全国前列”工作台</w:t>
      </w:r>
      <w:proofErr w:type="gramStart"/>
      <w:r w:rsidRPr="00B43761">
        <w:rPr>
          <w:rFonts w:ascii="方正小标宋简体" w:eastAsia="方正小标宋简体" w:hAnsi="方正小标宋简体" w:cs="方正小标宋简体" w:hint="eastAsia"/>
          <w:kern w:val="0"/>
          <w:sz w:val="36"/>
          <w:szCs w:val="36"/>
        </w:rPr>
        <w:t>账</w:t>
      </w:r>
      <w:proofErr w:type="gramEnd"/>
    </w:p>
    <w:p w:rsidR="00B90333" w:rsidRPr="00B43761" w:rsidRDefault="00B90333" w:rsidP="00B90333">
      <w:pPr>
        <w:widowControl/>
        <w:spacing w:line="460" w:lineRule="exact"/>
        <w:jc w:val="left"/>
        <w:rPr>
          <w:rFonts w:ascii="仿宋" w:eastAsia="仿宋" w:hAnsi="仿宋" w:cs="仿宋"/>
          <w:kern w:val="0"/>
          <w:sz w:val="28"/>
          <w:szCs w:val="28"/>
        </w:rPr>
      </w:pPr>
      <w:r w:rsidRPr="00B43761">
        <w:rPr>
          <w:rFonts w:ascii="仿宋" w:eastAsia="仿宋" w:hAnsi="仿宋" w:cs="仿宋" w:hint="eastAsia"/>
          <w:kern w:val="0"/>
          <w:sz w:val="28"/>
          <w:szCs w:val="28"/>
        </w:rPr>
        <w:t>单位（个人）：</w:t>
      </w:r>
    </w:p>
    <w:tbl>
      <w:tblPr>
        <w:tblStyle w:val="a3"/>
        <w:tblW w:w="0" w:type="auto"/>
        <w:tblLayout w:type="fixed"/>
        <w:tblLook w:val="0000"/>
      </w:tblPr>
      <w:tblGrid>
        <w:gridCol w:w="4077"/>
        <w:gridCol w:w="3354"/>
        <w:gridCol w:w="3489"/>
        <w:gridCol w:w="1521"/>
        <w:gridCol w:w="1423"/>
      </w:tblGrid>
      <w:tr w:rsidR="00B90333" w:rsidRPr="00B43761" w:rsidTr="00910559">
        <w:trPr>
          <w:trHeight w:val="170"/>
        </w:trPr>
        <w:tc>
          <w:tcPr>
            <w:tcW w:w="4077" w:type="dxa"/>
            <w:vAlign w:val="center"/>
          </w:tcPr>
          <w:p w:rsidR="00B90333" w:rsidRPr="00B43761" w:rsidRDefault="00B90333" w:rsidP="008737B1">
            <w:pPr>
              <w:widowControl/>
              <w:spacing w:line="460" w:lineRule="exact"/>
              <w:jc w:val="center"/>
              <w:rPr>
                <w:rFonts w:ascii="仿宋_GB2312" w:eastAsia="仿宋_GB2312" w:hAnsi="仿宋_GB2312" w:cs="仿宋_GB2312"/>
                <w:sz w:val="32"/>
                <w:szCs w:val="32"/>
              </w:rPr>
            </w:pPr>
            <w:r w:rsidRPr="00B43761">
              <w:rPr>
                <w:rFonts w:ascii="仿宋_GB2312" w:eastAsia="仿宋_GB2312" w:hAnsi="仿宋_GB2312" w:cs="仿宋_GB2312" w:hint="eastAsia"/>
                <w:sz w:val="32"/>
                <w:szCs w:val="32"/>
              </w:rPr>
              <w:t>查</w:t>
            </w:r>
            <w:proofErr w:type="gramStart"/>
            <w:r w:rsidRPr="00B43761">
              <w:rPr>
                <w:rFonts w:ascii="仿宋_GB2312" w:eastAsia="仿宋_GB2312" w:hAnsi="仿宋_GB2312" w:cs="仿宋_GB2312" w:hint="eastAsia"/>
                <w:sz w:val="32"/>
                <w:szCs w:val="32"/>
              </w:rPr>
              <w:t>摆方向</w:t>
            </w:r>
            <w:proofErr w:type="gramEnd"/>
          </w:p>
        </w:tc>
        <w:tc>
          <w:tcPr>
            <w:tcW w:w="3354" w:type="dxa"/>
            <w:vAlign w:val="center"/>
          </w:tcPr>
          <w:p w:rsidR="00B90333" w:rsidRPr="00B43761" w:rsidRDefault="00B90333" w:rsidP="008737B1">
            <w:pPr>
              <w:widowControl/>
              <w:spacing w:line="460" w:lineRule="exact"/>
              <w:jc w:val="center"/>
              <w:rPr>
                <w:rFonts w:ascii="仿宋_GB2312" w:eastAsia="仿宋_GB2312" w:hAnsi="仿宋_GB2312" w:cs="仿宋_GB2312"/>
                <w:sz w:val="32"/>
                <w:szCs w:val="32"/>
              </w:rPr>
            </w:pPr>
            <w:r w:rsidRPr="00B43761">
              <w:rPr>
                <w:rFonts w:ascii="仿宋_GB2312" w:eastAsia="仿宋_GB2312" w:hAnsi="仿宋_GB2312" w:cs="仿宋_GB2312" w:hint="eastAsia"/>
                <w:sz w:val="32"/>
                <w:szCs w:val="32"/>
              </w:rPr>
              <w:t>存在问题</w:t>
            </w:r>
          </w:p>
        </w:tc>
        <w:tc>
          <w:tcPr>
            <w:tcW w:w="3489" w:type="dxa"/>
            <w:vAlign w:val="center"/>
          </w:tcPr>
          <w:p w:rsidR="00B90333" w:rsidRPr="00B43761" w:rsidRDefault="00B90333" w:rsidP="008737B1">
            <w:pPr>
              <w:widowControl/>
              <w:spacing w:line="460" w:lineRule="exact"/>
              <w:jc w:val="center"/>
              <w:rPr>
                <w:rFonts w:ascii="仿宋_GB2312" w:eastAsia="仿宋_GB2312" w:hAnsi="仿宋_GB2312" w:cs="仿宋_GB2312"/>
                <w:sz w:val="32"/>
                <w:szCs w:val="32"/>
              </w:rPr>
            </w:pPr>
            <w:r w:rsidRPr="00B43761">
              <w:rPr>
                <w:rFonts w:ascii="仿宋_GB2312" w:eastAsia="仿宋_GB2312" w:hAnsi="仿宋_GB2312" w:cs="仿宋_GB2312" w:hint="eastAsia"/>
                <w:sz w:val="32"/>
                <w:szCs w:val="32"/>
              </w:rPr>
              <w:t>工作措施</w:t>
            </w:r>
          </w:p>
        </w:tc>
        <w:tc>
          <w:tcPr>
            <w:tcW w:w="1521" w:type="dxa"/>
            <w:vAlign w:val="center"/>
          </w:tcPr>
          <w:p w:rsidR="00B90333" w:rsidRPr="00B43761" w:rsidRDefault="00B90333" w:rsidP="008737B1">
            <w:pPr>
              <w:widowControl/>
              <w:spacing w:line="460" w:lineRule="exact"/>
              <w:jc w:val="center"/>
              <w:rPr>
                <w:rFonts w:ascii="仿宋_GB2312" w:eastAsia="仿宋_GB2312" w:hAnsi="仿宋_GB2312" w:cs="仿宋_GB2312"/>
                <w:sz w:val="32"/>
                <w:szCs w:val="32"/>
              </w:rPr>
            </w:pPr>
            <w:r w:rsidRPr="00B43761">
              <w:rPr>
                <w:rFonts w:ascii="仿宋_GB2312" w:eastAsia="仿宋_GB2312" w:hAnsi="仿宋_GB2312" w:cs="仿宋_GB2312" w:hint="eastAsia"/>
                <w:sz w:val="32"/>
                <w:szCs w:val="32"/>
              </w:rPr>
              <w:t>整改时限</w:t>
            </w:r>
          </w:p>
        </w:tc>
        <w:tc>
          <w:tcPr>
            <w:tcW w:w="1423" w:type="dxa"/>
            <w:vAlign w:val="center"/>
          </w:tcPr>
          <w:p w:rsidR="00B90333" w:rsidRPr="00B43761" w:rsidRDefault="00B90333" w:rsidP="008737B1">
            <w:pPr>
              <w:widowControl/>
              <w:spacing w:line="460" w:lineRule="exact"/>
              <w:jc w:val="center"/>
              <w:rPr>
                <w:rFonts w:ascii="仿宋_GB2312" w:eastAsia="仿宋_GB2312" w:hAnsi="仿宋_GB2312" w:cs="仿宋_GB2312"/>
                <w:sz w:val="32"/>
                <w:szCs w:val="32"/>
              </w:rPr>
            </w:pPr>
            <w:r w:rsidRPr="00B43761">
              <w:rPr>
                <w:rFonts w:ascii="仿宋_GB2312" w:eastAsia="仿宋_GB2312" w:hAnsi="仿宋_GB2312" w:cs="仿宋_GB2312" w:hint="eastAsia"/>
                <w:sz w:val="32"/>
                <w:szCs w:val="32"/>
              </w:rPr>
              <w:t>责任人</w:t>
            </w:r>
          </w:p>
        </w:tc>
      </w:tr>
      <w:tr w:rsidR="00910559" w:rsidRPr="00B43761" w:rsidTr="00910559">
        <w:trPr>
          <w:trHeight w:val="284"/>
        </w:trPr>
        <w:tc>
          <w:tcPr>
            <w:tcW w:w="4077" w:type="dxa"/>
          </w:tcPr>
          <w:p w:rsidR="00910559" w:rsidRPr="006135AD" w:rsidRDefault="00910559" w:rsidP="006135AD">
            <w:pPr>
              <w:widowControl/>
              <w:spacing w:line="460" w:lineRule="exact"/>
              <w:rPr>
                <w:rFonts w:eastAsia="仿宋_GB2312"/>
                <w:sz w:val="24"/>
                <w:szCs w:val="24"/>
              </w:rPr>
            </w:pPr>
            <w:r w:rsidRPr="006135AD">
              <w:rPr>
                <w:rFonts w:ascii="仿宋_GB2312" w:eastAsia="仿宋_GB2312" w:hint="eastAsia"/>
                <w:sz w:val="24"/>
                <w:szCs w:val="24"/>
              </w:rPr>
              <w:t>围绕在始终同以习近平同志为核心的党中央保持高度一致上作表率的要求</w:t>
            </w:r>
            <w:r>
              <w:rPr>
                <w:rFonts w:ascii="仿宋_GB2312" w:eastAsia="仿宋_GB2312" w:hint="eastAsia"/>
                <w:sz w:val="24"/>
                <w:szCs w:val="24"/>
              </w:rPr>
              <w:t>，</w:t>
            </w:r>
            <w:r w:rsidRPr="006135AD">
              <w:rPr>
                <w:rFonts w:ascii="仿宋_GB2312" w:eastAsia="仿宋_GB2312" w:hint="eastAsia"/>
                <w:sz w:val="24"/>
                <w:szCs w:val="24"/>
              </w:rPr>
              <w:t>查找旗帜鲜明讲</w:t>
            </w:r>
            <w:proofErr w:type="gramStart"/>
            <w:r w:rsidRPr="006135AD">
              <w:rPr>
                <w:rFonts w:ascii="仿宋_GB2312" w:eastAsia="仿宋_GB2312" w:hint="eastAsia"/>
                <w:sz w:val="24"/>
                <w:szCs w:val="24"/>
              </w:rPr>
              <w:t>政治抓</w:t>
            </w:r>
            <w:proofErr w:type="gramEnd"/>
            <w:r w:rsidRPr="006135AD">
              <w:rPr>
                <w:rFonts w:ascii="仿宋_GB2312" w:eastAsia="仿宋_GB2312" w:hint="eastAsia"/>
                <w:sz w:val="24"/>
                <w:szCs w:val="24"/>
              </w:rPr>
              <w:t>政治方面的不足和差距</w:t>
            </w:r>
            <w:r>
              <w:rPr>
                <w:rFonts w:ascii="仿宋_GB2312" w:eastAsia="仿宋_GB2312" w:hint="eastAsia"/>
                <w:sz w:val="24"/>
                <w:szCs w:val="24"/>
              </w:rPr>
              <w:t>；</w:t>
            </w:r>
          </w:p>
        </w:tc>
        <w:tc>
          <w:tcPr>
            <w:tcW w:w="3354" w:type="dxa"/>
            <w:tcBorders>
              <w:bottom w:val="single" w:sz="4" w:space="0" w:color="auto"/>
            </w:tcBorders>
          </w:tcPr>
          <w:p w:rsidR="00910559" w:rsidRPr="00B43761" w:rsidRDefault="00910559" w:rsidP="008737B1">
            <w:pPr>
              <w:spacing w:line="460" w:lineRule="exact"/>
              <w:rPr>
                <w:rFonts w:ascii="仿宋_GB2312" w:eastAsia="仿宋_GB2312" w:hAnsi="仿宋_GB2312" w:cs="仿宋_GB2312"/>
                <w:sz w:val="32"/>
                <w:szCs w:val="32"/>
              </w:rPr>
            </w:pPr>
          </w:p>
        </w:tc>
        <w:tc>
          <w:tcPr>
            <w:tcW w:w="3489" w:type="dxa"/>
          </w:tcPr>
          <w:p w:rsidR="00910559" w:rsidRPr="00B43761" w:rsidRDefault="00910559" w:rsidP="008737B1">
            <w:pPr>
              <w:spacing w:line="460" w:lineRule="exact"/>
              <w:rPr>
                <w:rFonts w:ascii="仿宋_GB2312" w:eastAsia="仿宋_GB2312" w:hAnsi="仿宋_GB2312" w:cs="仿宋_GB2312"/>
                <w:sz w:val="32"/>
                <w:szCs w:val="32"/>
              </w:rPr>
            </w:pPr>
          </w:p>
        </w:tc>
        <w:tc>
          <w:tcPr>
            <w:tcW w:w="1521" w:type="dxa"/>
          </w:tcPr>
          <w:p w:rsidR="00910559" w:rsidRPr="00B43761" w:rsidRDefault="00910559" w:rsidP="008737B1">
            <w:pPr>
              <w:spacing w:line="460" w:lineRule="exact"/>
              <w:rPr>
                <w:rFonts w:ascii="仿宋_GB2312" w:eastAsia="仿宋_GB2312" w:hAnsi="仿宋_GB2312" w:cs="仿宋_GB2312"/>
                <w:sz w:val="32"/>
                <w:szCs w:val="32"/>
              </w:rPr>
            </w:pPr>
          </w:p>
        </w:tc>
        <w:tc>
          <w:tcPr>
            <w:tcW w:w="1423" w:type="dxa"/>
          </w:tcPr>
          <w:p w:rsidR="00910559" w:rsidRPr="00B43761" w:rsidRDefault="00910559" w:rsidP="008737B1">
            <w:pPr>
              <w:spacing w:line="460" w:lineRule="exact"/>
              <w:rPr>
                <w:rFonts w:ascii="仿宋_GB2312" w:eastAsia="仿宋_GB2312" w:hAnsi="仿宋_GB2312" w:cs="仿宋_GB2312"/>
                <w:sz w:val="32"/>
                <w:szCs w:val="32"/>
              </w:rPr>
            </w:pPr>
          </w:p>
        </w:tc>
      </w:tr>
      <w:tr w:rsidR="00910559" w:rsidRPr="00B43761" w:rsidTr="00910559">
        <w:trPr>
          <w:trHeight w:val="284"/>
        </w:trPr>
        <w:tc>
          <w:tcPr>
            <w:tcW w:w="4077" w:type="dxa"/>
          </w:tcPr>
          <w:p w:rsidR="00910559" w:rsidRPr="006135AD" w:rsidRDefault="00910559" w:rsidP="008737B1">
            <w:pPr>
              <w:widowControl/>
              <w:spacing w:line="460" w:lineRule="exact"/>
              <w:rPr>
                <w:rFonts w:ascii="仿宋_GB2312" w:eastAsia="仿宋_GB2312"/>
                <w:sz w:val="24"/>
                <w:szCs w:val="24"/>
              </w:rPr>
            </w:pPr>
            <w:r w:rsidRPr="006135AD">
              <w:rPr>
                <w:rFonts w:ascii="仿宋_GB2312" w:eastAsia="仿宋_GB2312" w:hint="eastAsia"/>
                <w:sz w:val="24"/>
                <w:szCs w:val="24"/>
              </w:rPr>
              <w:t>围绕在坚决贯彻落实党中央、省委、江门市委和台山市委各项决策部署上作表率的要求</w:t>
            </w:r>
            <w:r>
              <w:rPr>
                <w:rFonts w:ascii="仿宋_GB2312" w:eastAsia="仿宋_GB2312" w:hint="eastAsia"/>
                <w:sz w:val="24"/>
                <w:szCs w:val="24"/>
              </w:rPr>
              <w:t>，</w:t>
            </w:r>
            <w:r w:rsidRPr="006135AD">
              <w:rPr>
                <w:rFonts w:ascii="仿宋_GB2312" w:eastAsia="仿宋_GB2312" w:hint="eastAsia"/>
                <w:sz w:val="24"/>
                <w:szCs w:val="24"/>
              </w:rPr>
              <w:t>查找融入中心、服务大局方面的不足和差距，确保把市委各项工作任务完成得更优更好；</w:t>
            </w:r>
          </w:p>
        </w:tc>
        <w:tc>
          <w:tcPr>
            <w:tcW w:w="3354" w:type="dxa"/>
          </w:tcPr>
          <w:p w:rsidR="00910559" w:rsidRPr="00B43761" w:rsidRDefault="00910559" w:rsidP="008737B1">
            <w:pPr>
              <w:spacing w:line="460" w:lineRule="exact"/>
              <w:rPr>
                <w:rFonts w:ascii="仿宋_GB2312" w:eastAsia="仿宋_GB2312" w:hAnsi="仿宋_GB2312" w:cs="仿宋_GB2312"/>
                <w:sz w:val="32"/>
                <w:szCs w:val="32"/>
              </w:rPr>
            </w:pPr>
          </w:p>
        </w:tc>
        <w:tc>
          <w:tcPr>
            <w:tcW w:w="3489" w:type="dxa"/>
          </w:tcPr>
          <w:p w:rsidR="00910559" w:rsidRPr="00B43761" w:rsidRDefault="00910559" w:rsidP="008737B1">
            <w:pPr>
              <w:spacing w:line="460" w:lineRule="exact"/>
              <w:rPr>
                <w:rFonts w:ascii="仿宋_GB2312" w:eastAsia="仿宋_GB2312" w:hAnsi="仿宋_GB2312" w:cs="仿宋_GB2312"/>
                <w:sz w:val="32"/>
                <w:szCs w:val="32"/>
              </w:rPr>
            </w:pPr>
          </w:p>
        </w:tc>
        <w:tc>
          <w:tcPr>
            <w:tcW w:w="1521" w:type="dxa"/>
          </w:tcPr>
          <w:p w:rsidR="00910559" w:rsidRPr="00B43761" w:rsidRDefault="00910559" w:rsidP="008737B1">
            <w:pPr>
              <w:spacing w:line="460" w:lineRule="exact"/>
              <w:rPr>
                <w:rFonts w:ascii="仿宋_GB2312" w:eastAsia="仿宋_GB2312" w:hAnsi="仿宋_GB2312" w:cs="仿宋_GB2312"/>
                <w:sz w:val="32"/>
                <w:szCs w:val="32"/>
              </w:rPr>
            </w:pPr>
          </w:p>
        </w:tc>
        <w:tc>
          <w:tcPr>
            <w:tcW w:w="1423" w:type="dxa"/>
          </w:tcPr>
          <w:p w:rsidR="00910559" w:rsidRPr="00B43761" w:rsidRDefault="00910559" w:rsidP="008737B1">
            <w:pPr>
              <w:spacing w:line="460" w:lineRule="exact"/>
              <w:rPr>
                <w:rFonts w:ascii="仿宋_GB2312" w:eastAsia="仿宋_GB2312" w:hAnsi="仿宋_GB2312" w:cs="仿宋_GB2312"/>
                <w:sz w:val="32"/>
                <w:szCs w:val="32"/>
              </w:rPr>
            </w:pPr>
          </w:p>
        </w:tc>
      </w:tr>
      <w:tr w:rsidR="00910559" w:rsidRPr="00B43761" w:rsidTr="00910559">
        <w:trPr>
          <w:trHeight w:val="284"/>
        </w:trPr>
        <w:tc>
          <w:tcPr>
            <w:tcW w:w="4077" w:type="dxa"/>
          </w:tcPr>
          <w:p w:rsidR="00910559" w:rsidRPr="006135AD" w:rsidRDefault="00910559" w:rsidP="008737B1">
            <w:pPr>
              <w:widowControl/>
              <w:spacing w:line="460" w:lineRule="exact"/>
              <w:rPr>
                <w:rFonts w:eastAsia="仿宋_GB2312"/>
                <w:sz w:val="24"/>
                <w:szCs w:val="24"/>
              </w:rPr>
            </w:pPr>
            <w:r w:rsidRPr="006135AD">
              <w:rPr>
                <w:rFonts w:ascii="仿宋_GB2312" w:eastAsia="仿宋_GB2312" w:hint="eastAsia"/>
                <w:sz w:val="24"/>
                <w:szCs w:val="24"/>
              </w:rPr>
              <w:t>围绕习近平总书记视察广东重要讲话精神和广东实现“四个走在全国前列”的要求</w:t>
            </w:r>
            <w:r>
              <w:rPr>
                <w:rFonts w:ascii="仿宋_GB2312" w:eastAsia="仿宋_GB2312" w:hint="eastAsia"/>
                <w:sz w:val="24"/>
                <w:szCs w:val="24"/>
              </w:rPr>
              <w:t>，</w:t>
            </w:r>
            <w:proofErr w:type="gramStart"/>
            <w:r w:rsidRPr="006135AD">
              <w:rPr>
                <w:rFonts w:ascii="仿宋_GB2312" w:eastAsia="仿宋_GB2312" w:hint="eastAsia"/>
                <w:sz w:val="24"/>
                <w:szCs w:val="24"/>
              </w:rPr>
              <w:t>查找抓</w:t>
            </w:r>
            <w:proofErr w:type="gramEnd"/>
            <w:r w:rsidRPr="006135AD">
              <w:rPr>
                <w:rFonts w:ascii="仿宋_GB2312" w:eastAsia="仿宋_GB2312" w:hint="eastAsia"/>
                <w:sz w:val="24"/>
                <w:szCs w:val="24"/>
              </w:rPr>
              <w:t>落实促发展方面的不足和差距，确保高质量落实好市委各项决策的重点任务；</w:t>
            </w:r>
          </w:p>
        </w:tc>
        <w:tc>
          <w:tcPr>
            <w:tcW w:w="3354" w:type="dxa"/>
          </w:tcPr>
          <w:p w:rsidR="00910559" w:rsidRPr="00B43761" w:rsidRDefault="00910559" w:rsidP="008737B1">
            <w:pPr>
              <w:spacing w:line="460" w:lineRule="exact"/>
              <w:rPr>
                <w:rFonts w:ascii="仿宋_GB2312" w:eastAsia="仿宋_GB2312" w:hAnsi="仿宋_GB2312" w:cs="仿宋_GB2312"/>
                <w:sz w:val="32"/>
                <w:szCs w:val="32"/>
              </w:rPr>
            </w:pPr>
          </w:p>
        </w:tc>
        <w:tc>
          <w:tcPr>
            <w:tcW w:w="3489" w:type="dxa"/>
          </w:tcPr>
          <w:p w:rsidR="00910559" w:rsidRPr="00B43761" w:rsidRDefault="00910559" w:rsidP="008737B1">
            <w:pPr>
              <w:spacing w:line="460" w:lineRule="exact"/>
              <w:rPr>
                <w:rFonts w:ascii="仿宋_GB2312" w:eastAsia="仿宋_GB2312" w:hAnsi="仿宋_GB2312" w:cs="仿宋_GB2312"/>
                <w:sz w:val="32"/>
                <w:szCs w:val="32"/>
              </w:rPr>
            </w:pPr>
          </w:p>
        </w:tc>
        <w:tc>
          <w:tcPr>
            <w:tcW w:w="1521" w:type="dxa"/>
          </w:tcPr>
          <w:p w:rsidR="00910559" w:rsidRPr="00B43761" w:rsidRDefault="00910559" w:rsidP="008737B1">
            <w:pPr>
              <w:spacing w:line="460" w:lineRule="exact"/>
              <w:rPr>
                <w:rFonts w:ascii="仿宋_GB2312" w:eastAsia="仿宋_GB2312" w:hAnsi="仿宋_GB2312" w:cs="仿宋_GB2312"/>
                <w:sz w:val="32"/>
                <w:szCs w:val="32"/>
              </w:rPr>
            </w:pPr>
          </w:p>
        </w:tc>
        <w:tc>
          <w:tcPr>
            <w:tcW w:w="1423" w:type="dxa"/>
          </w:tcPr>
          <w:p w:rsidR="00910559" w:rsidRPr="00B43761" w:rsidRDefault="00910559" w:rsidP="008737B1">
            <w:pPr>
              <w:spacing w:line="460" w:lineRule="exact"/>
              <w:rPr>
                <w:rFonts w:ascii="仿宋_GB2312" w:eastAsia="仿宋_GB2312" w:hAnsi="仿宋_GB2312" w:cs="仿宋_GB2312"/>
                <w:sz w:val="32"/>
                <w:szCs w:val="32"/>
              </w:rPr>
            </w:pPr>
          </w:p>
        </w:tc>
      </w:tr>
      <w:tr w:rsidR="00910559" w:rsidRPr="00B43761" w:rsidTr="00910559">
        <w:trPr>
          <w:trHeight w:val="284"/>
        </w:trPr>
        <w:tc>
          <w:tcPr>
            <w:tcW w:w="4077" w:type="dxa"/>
          </w:tcPr>
          <w:p w:rsidR="00910559" w:rsidRPr="006135AD" w:rsidRDefault="00910559" w:rsidP="006135AD">
            <w:pPr>
              <w:widowControl/>
              <w:spacing w:line="460" w:lineRule="exact"/>
              <w:rPr>
                <w:rFonts w:eastAsia="仿宋_GB2312"/>
                <w:sz w:val="24"/>
                <w:szCs w:val="24"/>
              </w:rPr>
            </w:pPr>
            <w:r w:rsidRPr="006135AD">
              <w:rPr>
                <w:rFonts w:ascii="仿宋_GB2312" w:eastAsia="仿宋_GB2312" w:hint="eastAsia"/>
                <w:sz w:val="24"/>
                <w:szCs w:val="24"/>
              </w:rPr>
              <w:lastRenderedPageBreak/>
              <w:t>围绕当好“两个重要窗口”的要求</w:t>
            </w:r>
            <w:r>
              <w:rPr>
                <w:rFonts w:ascii="仿宋_GB2312" w:eastAsia="仿宋_GB2312" w:hint="eastAsia"/>
                <w:sz w:val="24"/>
                <w:szCs w:val="24"/>
              </w:rPr>
              <w:t>，</w:t>
            </w:r>
            <w:r w:rsidRPr="006135AD">
              <w:rPr>
                <w:rFonts w:ascii="仿宋_GB2312" w:eastAsia="仿宋_GB2312" w:hint="eastAsia"/>
                <w:sz w:val="24"/>
                <w:szCs w:val="24"/>
              </w:rPr>
              <w:t>查找</w:t>
            </w:r>
            <w:proofErr w:type="gramStart"/>
            <w:r w:rsidRPr="006135AD">
              <w:rPr>
                <w:rFonts w:ascii="仿宋_GB2312" w:eastAsia="仿宋_GB2312" w:hint="eastAsia"/>
                <w:sz w:val="24"/>
                <w:szCs w:val="24"/>
              </w:rPr>
              <w:t>转作风提</w:t>
            </w:r>
            <w:proofErr w:type="gramEnd"/>
            <w:r w:rsidRPr="006135AD">
              <w:rPr>
                <w:rFonts w:ascii="仿宋_GB2312" w:eastAsia="仿宋_GB2312" w:hint="eastAsia"/>
                <w:sz w:val="24"/>
                <w:szCs w:val="24"/>
              </w:rPr>
              <w:t>效能方面的不足和差距</w:t>
            </w:r>
            <w:r>
              <w:rPr>
                <w:rFonts w:ascii="仿宋_GB2312" w:eastAsia="仿宋_GB2312" w:hint="eastAsia"/>
                <w:sz w:val="24"/>
                <w:szCs w:val="24"/>
              </w:rPr>
              <w:t>。</w:t>
            </w:r>
          </w:p>
        </w:tc>
        <w:tc>
          <w:tcPr>
            <w:tcW w:w="3354" w:type="dxa"/>
          </w:tcPr>
          <w:p w:rsidR="00910559" w:rsidRPr="00B43761" w:rsidRDefault="00910559" w:rsidP="008737B1">
            <w:pPr>
              <w:spacing w:line="460" w:lineRule="exact"/>
              <w:rPr>
                <w:rFonts w:ascii="仿宋_GB2312" w:eastAsia="仿宋_GB2312" w:hAnsi="仿宋_GB2312" w:cs="仿宋_GB2312"/>
                <w:sz w:val="32"/>
                <w:szCs w:val="32"/>
              </w:rPr>
            </w:pPr>
          </w:p>
        </w:tc>
        <w:tc>
          <w:tcPr>
            <w:tcW w:w="3489" w:type="dxa"/>
          </w:tcPr>
          <w:p w:rsidR="00910559" w:rsidRPr="00B43761" w:rsidRDefault="00910559" w:rsidP="008737B1">
            <w:pPr>
              <w:spacing w:line="460" w:lineRule="exact"/>
              <w:rPr>
                <w:rFonts w:ascii="仿宋_GB2312" w:eastAsia="仿宋_GB2312" w:hAnsi="仿宋_GB2312" w:cs="仿宋_GB2312"/>
                <w:sz w:val="32"/>
                <w:szCs w:val="32"/>
              </w:rPr>
            </w:pPr>
          </w:p>
        </w:tc>
        <w:tc>
          <w:tcPr>
            <w:tcW w:w="1521" w:type="dxa"/>
          </w:tcPr>
          <w:p w:rsidR="00910559" w:rsidRPr="00B43761" w:rsidRDefault="00910559" w:rsidP="008737B1">
            <w:pPr>
              <w:spacing w:line="460" w:lineRule="exact"/>
              <w:rPr>
                <w:rFonts w:ascii="仿宋_GB2312" w:eastAsia="仿宋_GB2312" w:hAnsi="仿宋_GB2312" w:cs="仿宋_GB2312"/>
                <w:sz w:val="32"/>
                <w:szCs w:val="32"/>
              </w:rPr>
            </w:pPr>
          </w:p>
        </w:tc>
        <w:tc>
          <w:tcPr>
            <w:tcW w:w="1423" w:type="dxa"/>
          </w:tcPr>
          <w:p w:rsidR="00910559" w:rsidRPr="00B43761" w:rsidRDefault="00910559" w:rsidP="008737B1">
            <w:pPr>
              <w:spacing w:line="460" w:lineRule="exact"/>
              <w:rPr>
                <w:rFonts w:ascii="仿宋_GB2312" w:eastAsia="仿宋_GB2312" w:hAnsi="仿宋_GB2312" w:cs="仿宋_GB2312"/>
                <w:sz w:val="32"/>
                <w:szCs w:val="32"/>
              </w:rPr>
            </w:pPr>
          </w:p>
        </w:tc>
      </w:tr>
      <w:tr w:rsidR="00910559" w:rsidRPr="00B43761" w:rsidTr="00910559">
        <w:trPr>
          <w:trHeight w:val="284"/>
        </w:trPr>
        <w:tc>
          <w:tcPr>
            <w:tcW w:w="4077" w:type="dxa"/>
          </w:tcPr>
          <w:p w:rsidR="00910559" w:rsidRPr="006135AD" w:rsidRDefault="00910559" w:rsidP="008737B1">
            <w:pPr>
              <w:widowControl/>
              <w:spacing w:line="460" w:lineRule="exact"/>
              <w:rPr>
                <w:rFonts w:ascii="仿宋_GB2312" w:eastAsia="仿宋_GB2312"/>
                <w:sz w:val="24"/>
                <w:szCs w:val="24"/>
              </w:rPr>
            </w:pPr>
            <w:r w:rsidRPr="006135AD">
              <w:rPr>
                <w:rFonts w:ascii="仿宋_GB2312" w:eastAsia="仿宋_GB2312" w:hint="eastAsia"/>
                <w:sz w:val="24"/>
                <w:szCs w:val="24"/>
              </w:rPr>
              <w:t>围绕党的基层组织建设三年行动计划的要求和我市相关工作方案，查找影响党建工作质量提升方面的不足和差距</w:t>
            </w:r>
            <w:r>
              <w:rPr>
                <w:rFonts w:ascii="仿宋_GB2312" w:eastAsia="仿宋_GB2312" w:hint="eastAsia"/>
                <w:sz w:val="24"/>
                <w:szCs w:val="24"/>
              </w:rPr>
              <w:t>。</w:t>
            </w:r>
          </w:p>
        </w:tc>
        <w:tc>
          <w:tcPr>
            <w:tcW w:w="3354" w:type="dxa"/>
          </w:tcPr>
          <w:p w:rsidR="00910559" w:rsidRPr="00B43761" w:rsidRDefault="00910559" w:rsidP="008737B1">
            <w:pPr>
              <w:spacing w:line="460" w:lineRule="exact"/>
              <w:rPr>
                <w:rFonts w:ascii="仿宋_GB2312" w:eastAsia="仿宋_GB2312" w:hAnsi="仿宋_GB2312" w:cs="仿宋_GB2312"/>
                <w:sz w:val="32"/>
                <w:szCs w:val="32"/>
              </w:rPr>
            </w:pPr>
          </w:p>
        </w:tc>
        <w:tc>
          <w:tcPr>
            <w:tcW w:w="3489" w:type="dxa"/>
          </w:tcPr>
          <w:p w:rsidR="00910559" w:rsidRPr="00B43761" w:rsidRDefault="00910559" w:rsidP="008737B1">
            <w:pPr>
              <w:spacing w:line="460" w:lineRule="exact"/>
              <w:rPr>
                <w:rFonts w:ascii="仿宋_GB2312" w:eastAsia="仿宋_GB2312" w:hAnsi="仿宋_GB2312" w:cs="仿宋_GB2312"/>
                <w:sz w:val="32"/>
                <w:szCs w:val="32"/>
              </w:rPr>
            </w:pPr>
          </w:p>
        </w:tc>
        <w:tc>
          <w:tcPr>
            <w:tcW w:w="1521" w:type="dxa"/>
          </w:tcPr>
          <w:p w:rsidR="00910559" w:rsidRPr="00B43761" w:rsidRDefault="00910559" w:rsidP="008737B1">
            <w:pPr>
              <w:spacing w:line="460" w:lineRule="exact"/>
              <w:rPr>
                <w:rFonts w:ascii="仿宋_GB2312" w:eastAsia="仿宋_GB2312" w:hAnsi="仿宋_GB2312" w:cs="仿宋_GB2312"/>
                <w:sz w:val="32"/>
                <w:szCs w:val="32"/>
              </w:rPr>
            </w:pPr>
          </w:p>
        </w:tc>
        <w:tc>
          <w:tcPr>
            <w:tcW w:w="1423" w:type="dxa"/>
          </w:tcPr>
          <w:p w:rsidR="00910559" w:rsidRPr="00B43761" w:rsidRDefault="00910559" w:rsidP="008737B1">
            <w:pPr>
              <w:spacing w:line="460" w:lineRule="exact"/>
              <w:rPr>
                <w:rFonts w:ascii="仿宋_GB2312" w:eastAsia="仿宋_GB2312" w:hAnsi="仿宋_GB2312" w:cs="仿宋_GB2312"/>
                <w:sz w:val="32"/>
                <w:szCs w:val="32"/>
              </w:rPr>
            </w:pPr>
          </w:p>
        </w:tc>
      </w:tr>
    </w:tbl>
    <w:p w:rsidR="00A36E10" w:rsidRDefault="00F834E6"/>
    <w:p w:rsidR="00396DE2" w:rsidRDefault="00396DE2"/>
    <w:p w:rsidR="006135AD" w:rsidRDefault="006135AD"/>
    <w:p w:rsidR="006135AD" w:rsidRDefault="006135AD"/>
    <w:p w:rsidR="006135AD" w:rsidRDefault="006135AD"/>
    <w:p w:rsidR="006135AD" w:rsidRDefault="006135AD"/>
    <w:p w:rsidR="00396DE2" w:rsidRPr="006223D6" w:rsidRDefault="00396DE2"/>
    <w:sectPr w:rsidR="00396DE2" w:rsidRPr="006223D6" w:rsidSect="00B90333">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34E6" w:rsidRDefault="00F834E6" w:rsidP="006223D6">
      <w:r>
        <w:separator/>
      </w:r>
    </w:p>
  </w:endnote>
  <w:endnote w:type="continuationSeparator" w:id="0">
    <w:p w:rsidR="00F834E6" w:rsidRDefault="00F834E6" w:rsidP="006223D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34E6" w:rsidRDefault="00F834E6" w:rsidP="006223D6">
      <w:r>
        <w:separator/>
      </w:r>
    </w:p>
  </w:footnote>
  <w:footnote w:type="continuationSeparator" w:id="0">
    <w:p w:rsidR="00F834E6" w:rsidRDefault="00F834E6" w:rsidP="006223D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90333"/>
    <w:rsid w:val="000001A7"/>
    <w:rsid w:val="00015231"/>
    <w:rsid w:val="00396DE2"/>
    <w:rsid w:val="0060074C"/>
    <w:rsid w:val="006135AD"/>
    <w:rsid w:val="006223D6"/>
    <w:rsid w:val="007876B1"/>
    <w:rsid w:val="00856544"/>
    <w:rsid w:val="00910559"/>
    <w:rsid w:val="00951EE7"/>
    <w:rsid w:val="00AA4E5E"/>
    <w:rsid w:val="00AD2FD1"/>
    <w:rsid w:val="00B90333"/>
    <w:rsid w:val="00F05B49"/>
    <w:rsid w:val="00F834E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033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B90333"/>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semiHidden/>
    <w:unhideWhenUsed/>
    <w:rsid w:val="006223D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6223D6"/>
    <w:rPr>
      <w:sz w:val="18"/>
      <w:szCs w:val="18"/>
    </w:rPr>
  </w:style>
  <w:style w:type="paragraph" w:styleId="a5">
    <w:name w:val="footer"/>
    <w:basedOn w:val="a"/>
    <w:link w:val="Char0"/>
    <w:uiPriority w:val="99"/>
    <w:semiHidden/>
    <w:unhideWhenUsed/>
    <w:rsid w:val="006223D6"/>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6223D6"/>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2</Pages>
  <Words>57</Words>
  <Characters>328</Characters>
  <Application>Microsoft Office Word</Application>
  <DocSecurity>0</DocSecurity>
  <Lines>2</Lines>
  <Paragraphs>1</Paragraphs>
  <ScaleCrop>false</ScaleCrop>
  <Company>MS</Company>
  <LinksUpToDate>false</LinksUpToDate>
  <CharactersWithSpaces>384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8</cp:revision>
  <cp:lastPrinted>2019-02-12T03:49:00Z</cp:lastPrinted>
  <dcterms:created xsi:type="dcterms:W3CDTF">2019-02-12T03:35:00Z</dcterms:created>
  <dcterms:modified xsi:type="dcterms:W3CDTF">2019-02-13T07:06:00Z</dcterms:modified>
</cp:coreProperties>
</file>